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Change Control Form</w:t>
      </w:r>
    </w:p>
    <w:p>
      <w:r>
        <w:rPr>
          <w:color w:val="6B7280"/>
          <w:sz w:val="19"/>
        </w:rPr>
        <w:t>Records a planned change from request through impact assessment, approval, implementation and closure.</w:t>
      </w:r>
    </w:p>
    <w:tbl>
      <w:tblPr>
        <w:tblStyle w:val="TableGrid"/>
        <w:tblW w:w="9866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7FA"/>
          </w:tcPr>
          <w:p>
            <w:r>
              <w:rPr>
                <w:b/>
                <w:sz w:val="19"/>
              </w:rPr>
              <w:t>How to use this form</w:t>
            </w:r>
          </w:p>
          <w:p>
            <w:pPr>
              <w:pStyle w:val="ListBullet"/>
              <w:spacing w:after="20"/>
            </w:pPr>
            <w:r>
              <w:rPr>
                <w:sz w:val="18"/>
              </w:rPr>
              <w:t>Raise the request before anything changes. No change is implemented before section 4 is approved by QA (and by the change control board when your procedure requires it).</w:t>
            </w:r>
          </w:p>
          <w:p>
            <w:pPr>
              <w:pStyle w:val="ListBullet"/>
              <w:spacing w:after="20"/>
            </w:pPr>
            <w:r>
              <w:rPr>
                <w:sz w:val="18"/>
              </w:rPr>
              <w:t>Describe the current and the proposed state so a reviewer can see exactly what differs.</w:t>
            </w:r>
          </w:p>
          <w:p>
            <w:pPr>
              <w:pStyle w:val="ListBullet"/>
              <w:spacing w:after="20"/>
            </w:pPr>
            <w:r>
              <w:rPr>
                <w:sz w:val="18"/>
              </w:rPr>
              <w:t>Every impacted area in section 2 needs an assessment and, where needed, an action in section 3. Write N/A with a reason rather than leaving a row blank.</w:t>
            </w:r>
          </w:p>
          <w:p>
            <w:pPr>
              <w:pStyle w:val="ListBullet"/>
              <w:spacing w:after="20"/>
            </w:pPr>
            <w:r>
              <w:rPr>
                <w:sz w:val="18"/>
              </w:rPr>
              <w:t>Grey italic text is guidance. Delete it, add your own document number and version, and approve this form under your document control procedure before first use.</w:t>
            </w:r>
          </w:p>
        </w:tc>
      </w:tr>
    </w:tbl>
    <w:p>
      <w:pPr>
        <w:spacing w:after="0" w:line="80" w:lineRule="exact"/>
      </w:pPr>
    </w:p>
    <w:tbl>
      <w:tblPr>
        <w:tblStyle w:val="TableGrid"/>
        <w:tblW w:w="9864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2267"/>
        <w:gridCol w:w="2665"/>
        <w:gridCol w:w="2267"/>
        <w:gridCol w:w="2665"/>
      </w:tblGrid>
      <w:tr>
        <w:trPr>
          <w:cantSplit w:val="true"/>
        </w:trPr>
        <w:tc>
          <w:tcPr>
            <w:tcW w:type="dxa" w:w="2268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Change control number</w:t>
            </w:r>
          </w:p>
        </w:tc>
        <w:tc>
          <w:tcPr>
            <w:tcW w:type="dxa" w:w="266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68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Date raised</w:t>
            </w:r>
          </w:p>
        </w:tc>
        <w:tc>
          <w:tcPr>
            <w:tcW w:type="dxa" w:w="266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Initiator</w:t>
            </w:r>
          </w:p>
        </w:tc>
        <w:tc>
          <w:tcPr>
            <w:tcW w:type="dxa" w:w="266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68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Department / site</w:t>
            </w:r>
          </w:p>
        </w:tc>
        <w:tc>
          <w:tcPr>
            <w:tcW w:type="dxa" w:w="266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Change owner</w:t>
            </w:r>
          </w:p>
        </w:tc>
        <w:tc>
          <w:tcPr>
            <w:tcW w:type="dxa" w:w="266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68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Proposed implementation date</w:t>
            </w:r>
          </w:p>
        </w:tc>
        <w:tc>
          <w:tcPr>
            <w:tcW w:type="dxa" w:w="266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0" w:line="80" w:lineRule="exact"/>
      </w:pPr>
    </w:p>
    <w:p>
      <w:pPr>
        <w:pStyle w:val="Heading2"/>
      </w:pPr>
      <w:r>
        <w:t>1. Change request</w:t>
      </w:r>
    </w:p>
    <w:tbl>
      <w:tblPr>
        <w:tblStyle w:val="TableGrid"/>
        <w:tblW w:w="9865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2834"/>
        <w:gridCol w:w="7031"/>
      </w:tblGrid>
      <w:tr>
        <w:trPr>
          <w:cantSplit w:val="true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Title of change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Change type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☐ Permanent    ☐ Temporary, valid until: ________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Category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☐ Equipment / facility   ☐ Process   ☐ Analytical method   ☐ Computerised system   ☐ Material / supplier   ☐ Document / procedure   ☐ Product / labelling   ☐ Other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Products, batches, sites or systems affected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Related records (deviation, CAPA, complaint, project)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0" w:line="80" w:lineRule="exact"/>
      </w:pPr>
    </w:p>
    <w:tbl>
      <w:tblPr>
        <w:tblStyle w:val="TableGrid"/>
        <w:tblW w:w="9866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9866"/>
      </w:tblGrid>
      <w:tr>
        <w:trPr>
          <w:cantSplit w:val="true"/>
        </w:trPr>
        <w:tc>
          <w:tcPr>
            <w:tcW w:type="dxa" w:w="9866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Current state</w:t>
            </w:r>
          </w:p>
          <w:p>
            <w:r>
              <w:rPr>
                <w:i/>
                <w:color w:val="6B7280"/>
                <w:sz w:val="16"/>
              </w:rPr>
              <w:t>What is in place today, with document and version numbers.</w:t>
            </w:r>
          </w:p>
        </w:tc>
      </w:tr>
      <w:tr>
        <w:trPr>
          <w:trHeight w:val="1361"/>
        </w:trPr>
        <w:tc>
          <w:tcPr>
            <w:tcW w:type="dxa" w:w="9866"/>
          </w:tcPr>
          <w:p/>
        </w:tc>
      </w:tr>
    </w:tbl>
    <w:p>
      <w:pPr>
        <w:spacing w:after="0" w:line="80" w:lineRule="exact"/>
      </w:pPr>
    </w:p>
    <w:tbl>
      <w:tblPr>
        <w:tblStyle w:val="TableGrid"/>
        <w:tblW w:w="9866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9866"/>
      </w:tblGrid>
      <w:tr>
        <w:trPr>
          <w:cantSplit w:val="true"/>
        </w:trPr>
        <w:tc>
          <w:tcPr>
            <w:tcW w:type="dxa" w:w="9866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Proposed state</w:t>
            </w:r>
          </w:p>
          <w:p>
            <w:r>
              <w:rPr>
                <w:i/>
                <w:color w:val="6B7280"/>
                <w:sz w:val="16"/>
              </w:rPr>
              <w:t>Exactly what will be different after the change.</w:t>
            </w:r>
          </w:p>
        </w:tc>
      </w:tr>
      <w:tr>
        <w:trPr>
          <w:trHeight w:val="1361"/>
        </w:trPr>
        <w:tc>
          <w:tcPr>
            <w:tcW w:type="dxa" w:w="9866"/>
          </w:tcPr>
          <w:p/>
        </w:tc>
      </w:tr>
    </w:tbl>
    <w:p>
      <w:pPr>
        <w:spacing w:after="0" w:line="80" w:lineRule="exact"/>
      </w:pPr>
    </w:p>
    <w:tbl>
      <w:tblPr>
        <w:tblStyle w:val="TableGrid"/>
        <w:tblW w:w="9866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9866"/>
      </w:tblGrid>
      <w:tr>
        <w:trPr>
          <w:cantSplit w:val="true"/>
        </w:trPr>
        <w:tc>
          <w:tcPr>
            <w:tcW w:type="dxa" w:w="9866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Justification</w:t>
            </w:r>
          </w:p>
          <w:p>
            <w:r>
              <w:rPr>
                <w:i/>
                <w:color w:val="6B7280"/>
                <w:sz w:val="16"/>
              </w:rPr>
              <w:t>Why the change is needed and what happens if it is not made.</w:t>
            </w:r>
          </w:p>
        </w:tc>
      </w:tr>
      <w:tr>
        <w:trPr>
          <w:trHeight w:val="1134"/>
        </w:trPr>
        <w:tc>
          <w:tcPr>
            <w:tcW w:type="dxa" w:w="9866"/>
          </w:tcPr>
          <w:p/>
        </w:tc>
      </w:tr>
    </w:tbl>
    <w:p>
      <w:pPr>
        <w:spacing w:after="0" w:line="80" w:lineRule="exact"/>
      </w:pPr>
    </w:p>
    <w:p>
      <w:pPr>
        <w:pStyle w:val="Heading2"/>
      </w:pPr>
      <w:r>
        <w:t>2. Impact assessment</w:t>
      </w:r>
    </w:p>
    <w:p>
      <w:pPr>
        <w:keepNext/>
      </w:pPr>
      <w:r>
        <w:rPr>
          <w:i/>
          <w:color w:val="6B7280"/>
          <w:sz w:val="17"/>
        </w:rPr>
        <w:t>Assessed by the change owner with the subject-matter experts, reviewed by QA. Mark each area Y (impacted), N (not impacted, give the reason) or N/A.</w:t>
      </w:r>
    </w:p>
    <w:tbl>
      <w:tblPr>
        <w:tblStyle w:val="TableGrid"/>
        <w:tblW w:w="9864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2850"/>
        <w:gridCol w:w="986"/>
        <w:gridCol w:w="4494"/>
        <w:gridCol w:w="1534"/>
      </w:tblGrid>
      <w:tr>
        <w:trPr>
          <w:tblHeader w:val="true"/>
        </w:trPr>
        <w:tc>
          <w:tcPr>
            <w:tcW w:type="dxa" w:w="2850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Area</w:t>
            </w:r>
          </w:p>
        </w:tc>
        <w:tc>
          <w:tcPr>
            <w:tcW w:type="dxa" w:w="987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Y / N / N/A</w:t>
            </w:r>
          </w:p>
        </w:tc>
        <w:tc>
          <w:tcPr>
            <w:tcW w:type="dxa" w:w="4495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Assessment and required action</w:t>
            </w:r>
          </w:p>
        </w:tc>
        <w:tc>
          <w:tcPr>
            <w:tcW w:type="dxa" w:w="1535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Assessed by</w:t>
            </w:r>
          </w:p>
        </w:tc>
      </w:tr>
      <w:tr>
        <w:trPr>
          <w:cantSplit w:val="true"/>
          <w:trHeight w:val="567"/>
        </w:trPr>
        <w:tc>
          <w:tcPr>
            <w:tcW w:type="dxa" w:w="2850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Product quality and specifications</w:t>
            </w:r>
          </w:p>
        </w:tc>
        <w:tc>
          <w:tcPr>
            <w:tcW w:type="dxa" w:w="98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49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3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850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Patient, user or consumer safety</w:t>
            </w:r>
          </w:p>
        </w:tc>
        <w:tc>
          <w:tcPr>
            <w:tcW w:type="dxa" w:w="98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49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3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850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Validation / qualification (process, cleaning, equipment, method)</w:t>
            </w:r>
          </w:p>
        </w:tc>
        <w:tc>
          <w:tcPr>
            <w:tcW w:type="dxa" w:w="98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49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3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850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Computerised systems and data integrity</w:t>
            </w:r>
          </w:p>
        </w:tc>
        <w:tc>
          <w:tcPr>
            <w:tcW w:type="dxa" w:w="98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49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3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850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Regulatory filings, licences or technical documentation</w:t>
            </w:r>
          </w:p>
        </w:tc>
        <w:tc>
          <w:tcPr>
            <w:tcW w:type="dxa" w:w="98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49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3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850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Procedures, specifications, batch or device records</w:t>
            </w:r>
          </w:p>
        </w:tc>
        <w:tc>
          <w:tcPr>
            <w:tcW w:type="dxa" w:w="98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49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3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850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Training of affected staff</w:t>
            </w:r>
          </w:p>
        </w:tc>
        <w:tc>
          <w:tcPr>
            <w:tcW w:type="dxa" w:w="98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49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3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850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Suppliers, materials and quality agreements</w:t>
            </w:r>
          </w:p>
        </w:tc>
        <w:tc>
          <w:tcPr>
            <w:tcW w:type="dxa" w:w="98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49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3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850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Stability, shelf life or packaging</w:t>
            </w:r>
          </w:p>
        </w:tc>
        <w:tc>
          <w:tcPr>
            <w:tcW w:type="dxa" w:w="98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49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3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850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Health, safety and environment</w:t>
            </w:r>
          </w:p>
        </w:tc>
        <w:tc>
          <w:tcPr>
            <w:tcW w:type="dxa" w:w="98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49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3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850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Other sites or customers</w:t>
            </w:r>
          </w:p>
        </w:tc>
        <w:tc>
          <w:tcPr>
            <w:tcW w:type="dxa" w:w="98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49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3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0" w:line="80" w:lineRule="exact"/>
      </w:pPr>
    </w:p>
    <w:tbl>
      <w:tblPr>
        <w:tblStyle w:val="TableGrid"/>
        <w:tblW w:w="9865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2834"/>
        <w:gridCol w:w="7031"/>
      </w:tblGrid>
      <w:tr>
        <w:trPr>
          <w:cantSplit w:val="true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Change classification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☐ Minor    ☐ Major    ☐ Critical</w:t>
            </w:r>
          </w:p>
          <w:p>
            <w:r>
              <w:rPr>
                <w:i/>
                <w:color w:val="6B7280"/>
                <w:sz w:val="16"/>
              </w:rPr>
              <w:t>Use the definitions in your change control procedure.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Rationale for the classification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Regulatory notification or approval required?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☐ No    ☐ Yes, type and reference: ________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Change control board review required?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☐ No    ☐ Yes</w:t>
            </w:r>
          </w:p>
        </w:tc>
      </w:tr>
    </w:tbl>
    <w:p>
      <w:pPr>
        <w:spacing w:after="0" w:line="80" w:lineRule="exact"/>
      </w:pPr>
    </w:p>
    <w:p>
      <w:pPr>
        <w:pStyle w:val="Heading2"/>
      </w:pPr>
      <w:r>
        <w:t>3. Implementation plan</w:t>
      </w:r>
    </w:p>
    <w:p>
      <w:pPr>
        <w:keepNext/>
      </w:pPr>
      <w:r>
        <w:rPr>
          <w:i/>
          <w:color w:val="6B7280"/>
          <w:sz w:val="17"/>
        </w:rPr>
        <w:t>List what must be done before the change goes live (for example qualification, document approval, training) and what follows it (for example verification batches, monitoring).</w:t>
      </w:r>
    </w:p>
    <w:tbl>
      <w:tblPr>
        <w:tblStyle w:val="TableGrid"/>
        <w:tblW w:w="9864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438"/>
        <w:gridCol w:w="3069"/>
        <w:gridCol w:w="1096"/>
        <w:gridCol w:w="1315"/>
        <w:gridCol w:w="1151"/>
        <w:gridCol w:w="1370"/>
        <w:gridCol w:w="1425"/>
      </w:tblGrid>
      <w:tr>
        <w:trPr>
          <w:tblHeader w:val="true"/>
        </w:trPr>
        <w:tc>
          <w:tcPr>
            <w:tcW w:type="dxa" w:w="438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#</w:t>
            </w:r>
          </w:p>
        </w:tc>
        <w:tc>
          <w:tcPr>
            <w:tcW w:type="dxa" w:w="3069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Action</w:t>
            </w:r>
          </w:p>
        </w:tc>
        <w:tc>
          <w:tcPr>
            <w:tcW w:type="dxa" w:w="1096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Before / after go-live</w:t>
            </w:r>
          </w:p>
        </w:tc>
        <w:tc>
          <w:tcPr>
            <w:tcW w:type="dxa" w:w="1315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Owner</w:t>
            </w:r>
          </w:p>
        </w:tc>
        <w:tc>
          <w:tcPr>
            <w:tcW w:type="dxa" w:w="1151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Due date</w:t>
            </w:r>
          </w:p>
        </w:tc>
        <w:tc>
          <w:tcPr>
            <w:tcW w:type="dxa" w:w="1370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Done (date, initials)</w:t>
            </w:r>
          </w:p>
        </w:tc>
        <w:tc>
          <w:tcPr>
            <w:tcW w:type="dxa" w:w="1425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Evidence reference</w:t>
            </w:r>
          </w:p>
        </w:tc>
      </w:tr>
      <w:tr>
        <w:trPr>
          <w:cantSplit w:val="true"/>
        </w:trPr>
        <w:tc>
          <w:tcPr>
            <w:tcW w:type="dxa" w:w="438"/>
          </w:tcPr>
          <w:p>
            <w:pPr>
              <w:spacing w:after="20"/>
            </w:pPr>
            <w:r/>
            <w:r>
              <w:rPr>
                <w:b w:val="0"/>
                <w:i/>
                <w:color w:val="6B7280"/>
                <w:sz w:val="17"/>
              </w:rPr>
              <w:t>1</w:t>
            </w:r>
          </w:p>
        </w:tc>
        <w:tc>
          <w:tcPr>
            <w:tcW w:type="dxa" w:w="3069"/>
          </w:tcPr>
          <w:p>
            <w:pPr>
              <w:spacing w:after="20"/>
            </w:pPr>
            <w:r/>
            <w:r>
              <w:rPr>
                <w:b w:val="0"/>
                <w:i/>
                <w:color w:val="6B7280"/>
                <w:sz w:val="17"/>
              </w:rPr>
              <w:t>Execute OQ of the replacement blister sealer per protocol VAL-2026-017</w:t>
            </w:r>
          </w:p>
        </w:tc>
        <w:tc>
          <w:tcPr>
            <w:tcW w:type="dxa" w:w="1096"/>
          </w:tcPr>
          <w:p>
            <w:pPr>
              <w:spacing w:after="20"/>
            </w:pPr>
            <w:r/>
            <w:r>
              <w:rPr>
                <w:b w:val="0"/>
                <w:i/>
                <w:color w:val="6B7280"/>
                <w:sz w:val="17"/>
              </w:rPr>
              <w:t>Before</w:t>
            </w:r>
          </w:p>
        </w:tc>
        <w:tc>
          <w:tcPr>
            <w:tcW w:type="dxa" w:w="1315"/>
          </w:tcPr>
          <w:p>
            <w:pPr>
              <w:spacing w:after="20"/>
            </w:pPr>
            <w:r/>
            <w:r>
              <w:rPr>
                <w:b w:val="0"/>
                <w:i/>
                <w:color w:val="6B7280"/>
                <w:sz w:val="17"/>
              </w:rPr>
              <w:t>M. Dubois</w:t>
            </w:r>
          </w:p>
        </w:tc>
        <w:tc>
          <w:tcPr>
            <w:tcW w:type="dxa" w:w="1151"/>
          </w:tcPr>
          <w:p>
            <w:pPr>
              <w:spacing w:after="20"/>
            </w:pPr>
            <w:r/>
            <w:r>
              <w:rPr>
                <w:b w:val="0"/>
                <w:i/>
                <w:color w:val="6B7280"/>
                <w:sz w:val="17"/>
              </w:rPr>
              <w:t>20-01-2027</w:t>
            </w:r>
          </w:p>
        </w:tc>
        <w:tc>
          <w:tcPr>
            <w:tcW w:type="dxa" w:w="1370"/>
          </w:tcPr>
          <w:p>
            <w:pPr>
              <w:spacing w:after="20"/>
            </w:pPr>
            <w:r/>
            <w:r>
              <w:rPr>
                <w:b w:val="0"/>
                <w:i/>
                <w:color w:val="6B7280"/>
                <w:sz w:val="17"/>
              </w:rPr>
            </w:r>
          </w:p>
        </w:tc>
        <w:tc>
          <w:tcPr>
            <w:tcW w:type="dxa" w:w="1425"/>
          </w:tcPr>
          <w:p>
            <w:pPr>
              <w:spacing w:after="20"/>
            </w:pPr>
            <w:r/>
            <w:r>
              <w:rPr>
                <w:b w:val="0"/>
                <w:i/>
                <w:color w:val="6B7280"/>
                <w:sz w:val="17"/>
              </w:rPr>
              <w:t>VAL-2026-017 report</w:t>
            </w:r>
          </w:p>
        </w:tc>
      </w:tr>
      <w:tr>
        <w:trPr>
          <w:cantSplit w:val="true"/>
          <w:trHeight w:val="510"/>
        </w:trPr>
        <w:tc>
          <w:tcPr>
            <w:tcW w:type="dxa" w:w="438"/>
          </w:tcPr>
          <w:p/>
        </w:tc>
        <w:tc>
          <w:tcPr>
            <w:tcW w:type="dxa" w:w="3069"/>
          </w:tcPr>
          <w:p/>
        </w:tc>
        <w:tc>
          <w:tcPr>
            <w:tcW w:type="dxa" w:w="1096"/>
          </w:tcPr>
          <w:p/>
        </w:tc>
        <w:tc>
          <w:tcPr>
            <w:tcW w:type="dxa" w:w="1315"/>
          </w:tcPr>
          <w:p/>
        </w:tc>
        <w:tc>
          <w:tcPr>
            <w:tcW w:type="dxa" w:w="1151"/>
          </w:tcPr>
          <w:p/>
        </w:tc>
        <w:tc>
          <w:tcPr>
            <w:tcW w:type="dxa" w:w="1370"/>
          </w:tcPr>
          <w:p/>
        </w:tc>
        <w:tc>
          <w:tcPr>
            <w:tcW w:type="dxa" w:w="1425"/>
          </w:tcPr>
          <w:p/>
        </w:tc>
      </w:tr>
      <w:tr>
        <w:trPr>
          <w:cantSplit w:val="true"/>
          <w:trHeight w:val="510"/>
        </w:trPr>
        <w:tc>
          <w:tcPr>
            <w:tcW w:type="dxa" w:w="438"/>
          </w:tcPr>
          <w:p/>
        </w:tc>
        <w:tc>
          <w:tcPr>
            <w:tcW w:type="dxa" w:w="3069"/>
          </w:tcPr>
          <w:p/>
        </w:tc>
        <w:tc>
          <w:tcPr>
            <w:tcW w:type="dxa" w:w="1096"/>
          </w:tcPr>
          <w:p/>
        </w:tc>
        <w:tc>
          <w:tcPr>
            <w:tcW w:type="dxa" w:w="1315"/>
          </w:tcPr>
          <w:p/>
        </w:tc>
        <w:tc>
          <w:tcPr>
            <w:tcW w:type="dxa" w:w="1151"/>
          </w:tcPr>
          <w:p/>
        </w:tc>
        <w:tc>
          <w:tcPr>
            <w:tcW w:type="dxa" w:w="1370"/>
          </w:tcPr>
          <w:p/>
        </w:tc>
        <w:tc>
          <w:tcPr>
            <w:tcW w:type="dxa" w:w="1425"/>
          </w:tcPr>
          <w:p/>
        </w:tc>
      </w:tr>
      <w:tr>
        <w:trPr>
          <w:cantSplit w:val="true"/>
          <w:trHeight w:val="510"/>
        </w:trPr>
        <w:tc>
          <w:tcPr>
            <w:tcW w:type="dxa" w:w="438"/>
          </w:tcPr>
          <w:p/>
        </w:tc>
        <w:tc>
          <w:tcPr>
            <w:tcW w:type="dxa" w:w="3069"/>
          </w:tcPr>
          <w:p/>
        </w:tc>
        <w:tc>
          <w:tcPr>
            <w:tcW w:type="dxa" w:w="1096"/>
          </w:tcPr>
          <w:p/>
        </w:tc>
        <w:tc>
          <w:tcPr>
            <w:tcW w:type="dxa" w:w="1315"/>
          </w:tcPr>
          <w:p/>
        </w:tc>
        <w:tc>
          <w:tcPr>
            <w:tcW w:type="dxa" w:w="1151"/>
          </w:tcPr>
          <w:p/>
        </w:tc>
        <w:tc>
          <w:tcPr>
            <w:tcW w:type="dxa" w:w="1370"/>
          </w:tcPr>
          <w:p/>
        </w:tc>
        <w:tc>
          <w:tcPr>
            <w:tcW w:type="dxa" w:w="1425"/>
          </w:tcPr>
          <w:p/>
        </w:tc>
      </w:tr>
      <w:tr>
        <w:trPr>
          <w:cantSplit w:val="true"/>
          <w:trHeight w:val="510"/>
        </w:trPr>
        <w:tc>
          <w:tcPr>
            <w:tcW w:type="dxa" w:w="438"/>
          </w:tcPr>
          <w:p/>
        </w:tc>
        <w:tc>
          <w:tcPr>
            <w:tcW w:type="dxa" w:w="3069"/>
          </w:tcPr>
          <w:p/>
        </w:tc>
        <w:tc>
          <w:tcPr>
            <w:tcW w:type="dxa" w:w="1096"/>
          </w:tcPr>
          <w:p/>
        </w:tc>
        <w:tc>
          <w:tcPr>
            <w:tcW w:type="dxa" w:w="1315"/>
          </w:tcPr>
          <w:p/>
        </w:tc>
        <w:tc>
          <w:tcPr>
            <w:tcW w:type="dxa" w:w="1151"/>
          </w:tcPr>
          <w:p/>
        </w:tc>
        <w:tc>
          <w:tcPr>
            <w:tcW w:type="dxa" w:w="1370"/>
          </w:tcPr>
          <w:p/>
        </w:tc>
        <w:tc>
          <w:tcPr>
            <w:tcW w:type="dxa" w:w="1425"/>
          </w:tcPr>
          <w:p/>
        </w:tc>
      </w:tr>
      <w:tr>
        <w:trPr>
          <w:cantSplit w:val="true"/>
          <w:trHeight w:val="510"/>
        </w:trPr>
        <w:tc>
          <w:tcPr>
            <w:tcW w:type="dxa" w:w="438"/>
          </w:tcPr>
          <w:p/>
        </w:tc>
        <w:tc>
          <w:tcPr>
            <w:tcW w:type="dxa" w:w="3069"/>
          </w:tcPr>
          <w:p/>
        </w:tc>
        <w:tc>
          <w:tcPr>
            <w:tcW w:type="dxa" w:w="1096"/>
          </w:tcPr>
          <w:p/>
        </w:tc>
        <w:tc>
          <w:tcPr>
            <w:tcW w:type="dxa" w:w="1315"/>
          </w:tcPr>
          <w:p/>
        </w:tc>
        <w:tc>
          <w:tcPr>
            <w:tcW w:type="dxa" w:w="1151"/>
          </w:tcPr>
          <w:p/>
        </w:tc>
        <w:tc>
          <w:tcPr>
            <w:tcW w:type="dxa" w:w="1370"/>
          </w:tcPr>
          <w:p/>
        </w:tc>
        <w:tc>
          <w:tcPr>
            <w:tcW w:type="dxa" w:w="1425"/>
          </w:tcPr>
          <w:p/>
        </w:tc>
      </w:tr>
      <w:tr>
        <w:trPr>
          <w:cantSplit w:val="true"/>
          <w:trHeight w:val="510"/>
        </w:trPr>
        <w:tc>
          <w:tcPr>
            <w:tcW w:type="dxa" w:w="438"/>
          </w:tcPr>
          <w:p/>
        </w:tc>
        <w:tc>
          <w:tcPr>
            <w:tcW w:type="dxa" w:w="3069"/>
          </w:tcPr>
          <w:p/>
        </w:tc>
        <w:tc>
          <w:tcPr>
            <w:tcW w:type="dxa" w:w="1096"/>
          </w:tcPr>
          <w:p/>
        </w:tc>
        <w:tc>
          <w:tcPr>
            <w:tcW w:type="dxa" w:w="1315"/>
          </w:tcPr>
          <w:p/>
        </w:tc>
        <w:tc>
          <w:tcPr>
            <w:tcW w:type="dxa" w:w="1151"/>
          </w:tcPr>
          <w:p/>
        </w:tc>
        <w:tc>
          <w:tcPr>
            <w:tcW w:type="dxa" w:w="1370"/>
          </w:tcPr>
          <w:p/>
        </w:tc>
        <w:tc>
          <w:tcPr>
            <w:tcW w:type="dxa" w:w="1425"/>
          </w:tcPr>
          <w:p/>
        </w:tc>
      </w:tr>
    </w:tbl>
    <w:p>
      <w:pPr>
        <w:spacing w:after="0" w:line="80" w:lineRule="exact"/>
      </w:pPr>
    </w:p>
    <w:p>
      <w:pPr>
        <w:pStyle w:val="Heading2"/>
      </w:pPr>
      <w:r>
        <w:t>4. Approval to implement</w:t>
      </w:r>
    </w:p>
    <w:p>
      <w:pPr>
        <w:keepNext/>
        <w:spacing w:before="120"/>
      </w:pPr>
      <w:r>
        <w:rPr>
          <w:b/>
        </w:rPr>
        <w:t>Decision</w:t>
      </w:r>
    </w:p>
    <w:p>
      <w:pPr>
        <w:keepNext/>
      </w:pPr>
      <w:r>
        <w:rPr>
          <w:i/>
          <w:color w:val="6B7280"/>
          <w:sz w:val="17"/>
        </w:rPr>
        <w:t>Record the decision and its meaning with each signature. Rejected changes are closed with the reason in section 6.</w:t>
      </w:r>
    </w:p>
    <w:tbl>
      <w:tblPr>
        <w:tblStyle w:val="TableGrid"/>
        <w:tblW w:w="9864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2217"/>
        <w:gridCol w:w="1995"/>
        <w:gridCol w:w="2438"/>
        <w:gridCol w:w="1884"/>
        <w:gridCol w:w="1330"/>
      </w:tblGrid>
      <w:tr>
        <w:trPr>
          <w:tblHeader w:val="true"/>
        </w:trPr>
        <w:tc>
          <w:tcPr>
            <w:tcW w:type="dxa" w:w="2217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Role</w:t>
            </w:r>
          </w:p>
        </w:tc>
        <w:tc>
          <w:tcPr>
            <w:tcW w:type="dxa" w:w="1995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Name</w:t>
            </w:r>
          </w:p>
        </w:tc>
        <w:tc>
          <w:tcPr>
            <w:tcW w:type="dxa" w:w="2439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Decision / meaning of signature</w:t>
            </w:r>
          </w:p>
        </w:tc>
        <w:tc>
          <w:tcPr>
            <w:tcW w:type="dxa" w:w="1885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Signature</w:t>
            </w:r>
          </w:p>
        </w:tc>
        <w:tc>
          <w:tcPr>
            <w:tcW w:type="dxa" w:w="1330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Date</w:t>
            </w:r>
          </w:p>
        </w:tc>
      </w:tr>
      <w:tr>
        <w:trPr>
          <w:cantSplit w:val="true"/>
          <w:trHeight w:val="567"/>
        </w:trPr>
        <w:tc>
          <w:tcPr>
            <w:tcW w:type="dxa" w:w="221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Change owner</w:t>
            </w:r>
          </w:p>
        </w:tc>
        <w:tc>
          <w:tcPr>
            <w:tcW w:type="dxa" w:w="199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439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Change proposed</w:t>
            </w:r>
          </w:p>
        </w:tc>
        <w:tc>
          <w:tcPr>
            <w:tcW w:type="dxa" w:w="188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30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21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Department head</w:t>
            </w:r>
          </w:p>
        </w:tc>
        <w:tc>
          <w:tcPr>
            <w:tcW w:type="dxa" w:w="199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439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Approve / reject</w:t>
            </w:r>
          </w:p>
        </w:tc>
        <w:tc>
          <w:tcPr>
            <w:tcW w:type="dxa" w:w="188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30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21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Quality Assurance</w:t>
            </w:r>
          </w:p>
        </w:tc>
        <w:tc>
          <w:tcPr>
            <w:tcW w:type="dxa" w:w="199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439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Approve / reject</w:t>
            </w:r>
          </w:p>
        </w:tc>
        <w:tc>
          <w:tcPr>
            <w:tcW w:type="dxa" w:w="188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30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21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Change control board (if required)</w:t>
            </w:r>
          </w:p>
        </w:tc>
        <w:tc>
          <w:tcPr>
            <w:tcW w:type="dxa" w:w="199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439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Approve / reject</w:t>
            </w:r>
          </w:p>
        </w:tc>
        <w:tc>
          <w:tcPr>
            <w:tcW w:type="dxa" w:w="188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30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21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Regulatory affairs (if required)</w:t>
            </w:r>
          </w:p>
        </w:tc>
        <w:tc>
          <w:tcPr>
            <w:tcW w:type="dxa" w:w="199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439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Approve / reject</w:t>
            </w:r>
          </w:p>
        </w:tc>
        <w:tc>
          <w:tcPr>
            <w:tcW w:type="dxa" w:w="188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30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0" w:line="80" w:lineRule="exact"/>
      </w:pPr>
    </w:p>
    <w:p>
      <w:pPr>
        <w:pStyle w:val="Heading2"/>
      </w:pPr>
      <w:r>
        <w:t>5. Implementation verification and effectiveness</w:t>
      </w:r>
    </w:p>
    <w:tbl>
      <w:tblPr>
        <w:tblStyle w:val="TableGrid"/>
        <w:tblW w:w="9865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2834"/>
        <w:gridCol w:w="7031"/>
      </w:tblGrid>
      <w:tr>
        <w:trPr>
          <w:cantSplit w:val="true"/>
          <w:trHeight w:val="510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Actual implementation date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  <w:trHeight w:val="510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All actions in section 3 completed and evidenced?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☐ Yes    ☐ No (explain)</w:t>
            </w:r>
          </w:p>
        </w:tc>
      </w:tr>
      <w:tr>
        <w:trPr>
          <w:cantSplit w:val="true"/>
          <w:trHeight w:val="510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Effectiveness criterion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  <w:p>
            <w:r>
              <w:rPr>
                <w:i/>
                <w:color w:val="6B7280"/>
                <w:sz w:val="16"/>
              </w:rPr>
              <w:t>What shows the change achieved its purpose without new problems.</w:t>
            </w:r>
          </w:p>
        </w:tc>
      </w:tr>
      <w:tr>
        <w:trPr>
          <w:cantSplit w:val="true"/>
          <w:trHeight w:val="510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Effectiveness result and evidence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  <w:trHeight w:val="510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Deviations or CAPAs raised during implementation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0" w:line="80" w:lineRule="exact"/>
      </w:pPr>
    </w:p>
    <w:p>
      <w:pPr>
        <w:pStyle w:val="Heading2"/>
      </w:pPr>
      <w:r>
        <w:t>6. Closure</w:t>
      </w:r>
    </w:p>
    <w:tbl>
      <w:tblPr>
        <w:tblStyle w:val="TableGrid"/>
        <w:tblW w:w="9865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2834"/>
        <w:gridCol w:w="7031"/>
      </w:tblGrid>
      <w:tr>
        <w:trPr>
          <w:cantSplit w:val="true"/>
          <w:trHeight w:val="907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Closure comments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0" w:line="80" w:lineRule="exact"/>
      </w:pPr>
    </w:p>
    <w:p>
      <w:pPr>
        <w:keepNext/>
        <w:spacing w:before="120"/>
      </w:pPr>
      <w:r>
        <w:rPr>
          <w:b/>
        </w:rPr>
        <w:t>Change closure</w:t>
      </w:r>
    </w:p>
    <w:tbl>
      <w:tblPr>
        <w:tblStyle w:val="TableGrid"/>
        <w:tblW w:w="9864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2217"/>
        <w:gridCol w:w="1995"/>
        <w:gridCol w:w="2438"/>
        <w:gridCol w:w="1884"/>
        <w:gridCol w:w="1330"/>
      </w:tblGrid>
      <w:tr>
        <w:trPr>
          <w:tblHeader w:val="true"/>
        </w:trPr>
        <w:tc>
          <w:tcPr>
            <w:tcW w:type="dxa" w:w="2217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Role</w:t>
            </w:r>
          </w:p>
        </w:tc>
        <w:tc>
          <w:tcPr>
            <w:tcW w:type="dxa" w:w="1995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Name</w:t>
            </w:r>
          </w:p>
        </w:tc>
        <w:tc>
          <w:tcPr>
            <w:tcW w:type="dxa" w:w="2439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Decision / meaning of signature</w:t>
            </w:r>
          </w:p>
        </w:tc>
        <w:tc>
          <w:tcPr>
            <w:tcW w:type="dxa" w:w="1885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Signature</w:t>
            </w:r>
          </w:p>
        </w:tc>
        <w:tc>
          <w:tcPr>
            <w:tcW w:type="dxa" w:w="1330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Date</w:t>
            </w:r>
          </w:p>
        </w:tc>
      </w:tr>
      <w:tr>
        <w:trPr>
          <w:cantSplit w:val="true"/>
          <w:trHeight w:val="567"/>
        </w:trPr>
        <w:tc>
          <w:tcPr>
            <w:tcW w:type="dxa" w:w="221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Change owner</w:t>
            </w:r>
          </w:p>
        </w:tc>
        <w:tc>
          <w:tcPr>
            <w:tcW w:type="dxa" w:w="199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439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Implementation complete</w:t>
            </w:r>
          </w:p>
        </w:tc>
        <w:tc>
          <w:tcPr>
            <w:tcW w:type="dxa" w:w="188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30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21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Quality Assurance</w:t>
            </w:r>
          </w:p>
        </w:tc>
        <w:tc>
          <w:tcPr>
            <w:tcW w:type="dxa" w:w="199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439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Change closed</w:t>
            </w:r>
          </w:p>
        </w:tc>
        <w:tc>
          <w:tcPr>
            <w:tcW w:type="dxa" w:w="188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30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0" w:line="80" w:lineRule="exac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6B7280"/>
        <w:sz w:val="16"/>
      </w:rPr>
      <w:t xml:space="preserve">Free template from qfacts.be  ·  Page </w:t>
    </w:r>
    <w:r>
      <w:rPr>
        <w:color w:val="6B7280"/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color w:val="6B7280"/>
        <w:sz w:val="16"/>
      </w:rPr>
      <w:t xml:space="preserve"> of </w:t>
    </w:r>
    <w:r>
      <w:rPr>
        <w:color w:val="6B7280"/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B7280"/>
        <w:sz w:val="16"/>
      </w:rPr>
      <w:t>Change Control Form  ·  Form ref. [SOP-QA-xxx-F02]  ·  Version [x.x]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/>
      <w:outlineLvl w:val="0"/>
    </w:pPr>
    <w:rPr>
      <w:rFonts w:asciiTheme="" w:eastAsiaTheme="majorEastAsia" w:hAnsiTheme="" w:cstheme="majorBidi" w:ascii="Arial" w:hAnsi="Arial"/>
      <w:b/>
      <w:bCs/>
      <w:color w:val="11182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" w:eastAsiaTheme="majorEastAsia" w:hAnsiTheme="" w:cstheme="majorBidi" w:ascii="Arial" w:hAnsi="Arial"/>
      <w:b/>
      <w:bCs/>
      <w:color w:val="11182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Control Form</dc:title>
  <dc:subject>Free quality template</dc:subject>
  <dc:creator>QFacts</dc:creator>
  <cp:keywords>GMP, ISO 9001, ISO 13485, quality template</cp:keywords>
  <dc:description>Free template from qfacts.be. Adapt it to your own procedures.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